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BB" w:rsidRDefault="00105AB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</w:t>
      </w:r>
    </w:p>
    <w:p w:rsidR="00105ABB" w:rsidRDefault="00105AB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ВЫПОЛНЕНИЯ РАБОТ ПО СОДЕРЖАНИЮ И ТЕКУЩЕМУ РЕМОНТУ</w:t>
      </w:r>
    </w:p>
    <w:p w:rsidR="00105ABB" w:rsidRDefault="00105AB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ООО УК «УЮТНЫЙ ДОМ» НА 201</w:t>
      </w:r>
      <w:r w:rsidR="002A5A20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год.</w:t>
      </w: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12"/>
        <w:gridCol w:w="1229"/>
        <w:gridCol w:w="16"/>
        <w:gridCol w:w="1405"/>
        <w:gridCol w:w="20"/>
        <w:gridCol w:w="1505"/>
        <w:gridCol w:w="25"/>
        <w:gridCol w:w="1351"/>
        <w:gridCol w:w="29"/>
        <w:gridCol w:w="1665"/>
        <w:gridCol w:w="100"/>
        <w:gridCol w:w="34"/>
      </w:tblGrid>
      <w:tr w:rsidR="00105ABB">
        <w:tc>
          <w:tcPr>
            <w:tcW w:w="3678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45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Плановый </w:t>
            </w:r>
          </w:p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425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Плановый </w:t>
            </w:r>
          </w:p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1530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Фактический </w:t>
            </w:r>
          </w:p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выполнения</w:t>
            </w:r>
          </w:p>
        </w:tc>
        <w:tc>
          <w:tcPr>
            <w:tcW w:w="1380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799" w:type="dxa"/>
            <w:gridSpan w:val="3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Организации </w:t>
            </w:r>
          </w:p>
          <w:p w:rsidR="00105ABB" w:rsidRDefault="007C5683" w:rsidP="007C56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105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олняющие р</w:t>
            </w:r>
            <w:r w:rsidR="00105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аботы</w:t>
            </w:r>
          </w:p>
        </w:tc>
      </w:tr>
      <w:tr w:rsidR="00105ABB">
        <w:tc>
          <w:tcPr>
            <w:tcW w:w="3678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3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5ABB">
        <w:tc>
          <w:tcPr>
            <w:tcW w:w="3678" w:type="dxa"/>
            <w:gridSpan w:val="2"/>
          </w:tcPr>
          <w:p w:rsidR="00105ABB" w:rsidRDefault="002A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</w:t>
            </w:r>
            <w:r w:rsidR="003B25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05ABB">
              <w:rPr>
                <w:rFonts w:ascii="Times New Roman" w:hAnsi="Times New Roman" w:cs="Times New Roman"/>
                <w:sz w:val="20"/>
                <w:szCs w:val="20"/>
              </w:rPr>
              <w:t>емонт штукатурки приямков, входы в подвал, уличных лестничных маршей,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стен паркинга </w:t>
            </w:r>
            <w:r w:rsidR="00E34213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245" w:type="dxa"/>
            <w:gridSpan w:val="2"/>
          </w:tcPr>
          <w:p w:rsidR="00105ABB" w:rsidRDefault="002A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25" w:type="dxa"/>
            <w:gridSpan w:val="2"/>
          </w:tcPr>
          <w:p w:rsidR="00105ABB" w:rsidRDefault="00105ABB" w:rsidP="002A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 201</w:t>
            </w:r>
            <w:r w:rsidR="002A5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9" w:type="dxa"/>
            <w:gridSpan w:val="3"/>
          </w:tcPr>
          <w:p w:rsidR="00105ABB" w:rsidRDefault="00105A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 w:rsidTr="002A5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95"/>
        </w:trPr>
        <w:tc>
          <w:tcPr>
            <w:tcW w:w="3666" w:type="dxa"/>
            <w:tcBorders>
              <w:bottom w:val="single" w:sz="4" w:space="0" w:color="auto"/>
            </w:tcBorders>
          </w:tcPr>
          <w:p w:rsidR="00105ABB" w:rsidRPr="001C5F79" w:rsidRDefault="00105ABB" w:rsidP="002A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металлических дверей  в</w:t>
            </w:r>
            <w:r w:rsidR="002A5A20">
              <w:rPr>
                <w:rFonts w:ascii="Times New Roman" w:hAnsi="Times New Roman" w:cs="Times New Roman"/>
                <w:sz w:val="20"/>
                <w:szCs w:val="20"/>
              </w:rPr>
              <w:t>ыход на кровлю,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 шт.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105ABB" w:rsidRPr="001C5F79" w:rsidRDefault="002A5A2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>,0 шт.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105ABB" w:rsidRPr="001C5F79" w:rsidRDefault="00105ABB" w:rsidP="002A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2A5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 w:rsidR="002A5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2A5A20" w:rsidTr="002A5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5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2A5A20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штукатурки надстроек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 xml:space="preserve"> – мезонинов, парапетов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кровле здания, с заделкой трещин и покраской кв.м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Default="002A5A20" w:rsidP="001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320 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Default="002A5A20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 2018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2A5A2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2A5A20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2A5A20" w:rsidP="001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2A5A20" w:rsidTr="002A5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4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2A5A20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ремонт штукатурного 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лоя фасада с устранением осыпаний и покраской, кв.м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Default="002A5A20" w:rsidP="00E34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 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Default="002A5A20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 2018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2A5A2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2A5A20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2A5A20" w:rsidP="001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2A5A20" w:rsidTr="002A5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300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AA5652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 ремонт мягкой кровли, устранение протечек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Default="00AA5652" w:rsidP="001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весенних осмотров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Default="00AA5652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 2018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2A5A2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AA5652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A20" w:rsidRPr="001C5F79" w:rsidRDefault="00AA5652" w:rsidP="001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2A5A20" w:rsidTr="002A5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4"/>
        </w:trPr>
        <w:tc>
          <w:tcPr>
            <w:tcW w:w="3666" w:type="dxa"/>
            <w:tcBorders>
              <w:top w:val="single" w:sz="4" w:space="0" w:color="auto"/>
            </w:tcBorders>
          </w:tcPr>
          <w:p w:rsidR="002A5A20" w:rsidRPr="001C5F79" w:rsidRDefault="00AA5652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 ремонт метал</w:t>
            </w:r>
            <w:r w:rsidR="003B25FC">
              <w:rPr>
                <w:rFonts w:ascii="Times New Roman" w:hAnsi="Times New Roman" w:cs="Times New Roman"/>
                <w:sz w:val="20"/>
                <w:szCs w:val="20"/>
              </w:rPr>
              <w:t xml:space="preserve">лический </w:t>
            </w:r>
            <w:r w:rsidR="00E342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25FC">
              <w:rPr>
                <w:rFonts w:ascii="Times New Roman" w:hAnsi="Times New Roman" w:cs="Times New Roman"/>
                <w:sz w:val="20"/>
                <w:szCs w:val="20"/>
              </w:rPr>
              <w:t xml:space="preserve">окрытий парапетов,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кровле здания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</w:tcPr>
          <w:p w:rsidR="002A5A20" w:rsidRDefault="00E34213" w:rsidP="001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 </w:t>
            </w:r>
            <w:r w:rsidR="003B25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2A5A20" w:rsidRDefault="00AA5652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 2018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2A5A20" w:rsidRPr="001C5F79" w:rsidRDefault="002A5A2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:rsidR="002A5A20" w:rsidRPr="001C5F79" w:rsidRDefault="00AA5652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2A5A20" w:rsidRPr="001C5F79" w:rsidRDefault="00AA5652" w:rsidP="001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 w:rsidTr="003F02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866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и покраска металлических дверей 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 201</w:t>
            </w:r>
            <w:r w:rsidR="002A5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деревянных дверей шт.</w:t>
            </w:r>
          </w:p>
        </w:tc>
        <w:tc>
          <w:tcPr>
            <w:tcW w:w="1241" w:type="dxa"/>
            <w:gridSpan w:val="2"/>
          </w:tcPr>
          <w:p w:rsidR="00105ABB" w:rsidRPr="001C5F79" w:rsidRDefault="002A5A2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2A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 201</w:t>
            </w:r>
            <w:r w:rsidR="002A5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D56CAB" w:rsidTr="00D56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55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D56CAB" w:rsidRPr="001C5F79" w:rsidRDefault="00D56CAB" w:rsidP="00E34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насосных станций ХВС,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E34213">
              <w:rPr>
                <w:rFonts w:ascii="Times New Roman" w:hAnsi="Times New Roman" w:cs="Times New Roman"/>
                <w:sz w:val="20"/>
                <w:szCs w:val="20"/>
              </w:rPr>
              <w:t>меной</w:t>
            </w:r>
            <w:proofErr w:type="gramEnd"/>
            <w:r w:rsidR="00E34213">
              <w:rPr>
                <w:rFonts w:ascii="Times New Roman" w:hAnsi="Times New Roman" w:cs="Times New Roman"/>
                <w:sz w:val="20"/>
                <w:szCs w:val="20"/>
              </w:rPr>
              <w:t xml:space="preserve"> вышедших из строя узлов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CAB" w:rsidRDefault="00D56CAB" w:rsidP="00D6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станции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CAB" w:rsidRPr="001C5F79" w:rsidRDefault="00D56CAB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2-3 кв. 2018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CAB" w:rsidRPr="001C5F79" w:rsidRDefault="00D56CA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CAB" w:rsidRPr="001C5F79" w:rsidRDefault="00D56CAB" w:rsidP="00D5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CAB" w:rsidRPr="001C5F79" w:rsidRDefault="00D56CAB" w:rsidP="001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D56CAB" w:rsidTr="00D56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195"/>
        </w:trPr>
        <w:tc>
          <w:tcPr>
            <w:tcW w:w="3666" w:type="dxa"/>
            <w:tcBorders>
              <w:top w:val="single" w:sz="4" w:space="0" w:color="auto"/>
            </w:tcBorders>
          </w:tcPr>
          <w:p w:rsidR="00D56CAB" w:rsidRPr="001C5F79" w:rsidRDefault="00D56CAB" w:rsidP="00D6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общедомового УУ ХВС,  в связи с окончанием сроков поверки, шт</w:t>
            </w:r>
            <w:r w:rsidR="00E34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</w:tcPr>
          <w:p w:rsidR="00D56CAB" w:rsidRDefault="00D56CAB" w:rsidP="00D6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  <w:r w:rsidR="00E34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D56CAB" w:rsidRPr="001C5F79" w:rsidRDefault="00D56CAB" w:rsidP="002A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2018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D56CAB" w:rsidRPr="001C5F79" w:rsidRDefault="00D56CA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:rsidR="00D56CAB" w:rsidRPr="001C5F79" w:rsidRDefault="00D56CAB" w:rsidP="00D5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D56CAB" w:rsidRPr="001C5F79" w:rsidRDefault="00D56CAB" w:rsidP="001C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освещения подъездов, шт.</w:t>
            </w:r>
          </w:p>
        </w:tc>
        <w:tc>
          <w:tcPr>
            <w:tcW w:w="1241" w:type="dxa"/>
            <w:gridSpan w:val="2"/>
          </w:tcPr>
          <w:p w:rsidR="00105ABB" w:rsidRPr="001C5F79" w:rsidRDefault="003B25FC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>00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перегорания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Замена освещения </w:t>
            </w:r>
            <w:proofErr w:type="gram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/кл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>еток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241" w:type="dxa"/>
            <w:gridSpan w:val="2"/>
          </w:tcPr>
          <w:p w:rsidR="00105ABB" w:rsidRPr="001C5F79" w:rsidRDefault="003B25FC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>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перегорания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Default="00105ABB" w:rsidP="001C5F79">
            <w:pPr>
              <w:spacing w:after="0" w:line="240" w:lineRule="auto"/>
            </w:pP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о</w:t>
            </w:r>
            <w:r w:rsidR="00E34213">
              <w:rPr>
                <w:rFonts w:ascii="Times New Roman" w:hAnsi="Times New Roman" w:cs="Times New Roman"/>
                <w:sz w:val="20"/>
                <w:szCs w:val="20"/>
              </w:rPr>
              <w:t>свещения технических этажей</w:t>
            </w:r>
          </w:p>
        </w:tc>
        <w:tc>
          <w:tcPr>
            <w:tcW w:w="1241" w:type="dxa"/>
            <w:gridSpan w:val="2"/>
          </w:tcPr>
          <w:p w:rsidR="00105ABB" w:rsidRPr="001C5F79" w:rsidRDefault="003B25FC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>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перегорания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освещения подвалов, шт.</w:t>
            </w:r>
          </w:p>
        </w:tc>
        <w:tc>
          <w:tcPr>
            <w:tcW w:w="1241" w:type="dxa"/>
            <w:gridSpan w:val="2"/>
          </w:tcPr>
          <w:p w:rsidR="00105ABB" w:rsidRPr="001C5F79" w:rsidRDefault="003B25FC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>0шт</w:t>
            </w:r>
            <w:r w:rsidR="00E34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перегорания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плафонов</w:t>
            </w:r>
          </w:p>
        </w:tc>
        <w:tc>
          <w:tcPr>
            <w:tcW w:w="1241" w:type="dxa"/>
            <w:gridSpan w:val="2"/>
          </w:tcPr>
          <w:p w:rsidR="00105ABB" w:rsidRPr="001C5F79" w:rsidRDefault="002A5A2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утраты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утраты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ГРЩ, ВРУ,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5,0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2A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 кв.201</w:t>
            </w:r>
            <w:r w:rsidR="002A5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Шкиперский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Мероприятия по подготовке домов к отопительному сезону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Default="00105ABB" w:rsidP="001C5F79">
            <w:pPr>
              <w:snapToGrid w:val="0"/>
            </w:pPr>
          </w:p>
        </w:tc>
        <w:tc>
          <w:tcPr>
            <w:tcW w:w="1794" w:type="dxa"/>
            <w:gridSpan w:val="3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 Промывка системы водоснабжения, опрессовка, поверка КИП, мелкий ремонт помещения водомерного узла и предъявление готовности системы холодного водоснабжения ГУП «Водоканал»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 Промывка теплообменников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 Промывка систем отопления и горячего водоснабжения, опрессовка, поверка КИП, мелкий ремонт помещения ИТП и предъявление готовности системы отопления и горячего водоснабжения теплосети.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4 Проверка системы вентиляции и технических помещений на загазованность, поверка газоанализаторов, предъявление ГРО «ПетербургГаз»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5 Ежегодное испытание систем АППЗ, инструктажи, перемотка пожарных рукавов, ежегодное испытание пожарного водопровода на водоотдачу, испытания металлических лестниц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6 Ремонт извещателей пожарных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7 Поверка средств защиты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8 Сдача актов  готовности дома на утверждение в администрацию района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05ABB" w:rsidRPr="001C5F79" w:rsidRDefault="00105ABB" w:rsidP="002A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кв.201</w:t>
            </w:r>
            <w:r w:rsidR="002A5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40"/>
        </w:trPr>
        <w:tc>
          <w:tcPr>
            <w:tcW w:w="3666" w:type="dxa"/>
          </w:tcPr>
          <w:p w:rsidR="00105ABB" w:rsidRPr="001C5F79" w:rsidRDefault="00E34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стекол, кв.м</w:t>
            </w:r>
          </w:p>
        </w:tc>
        <w:tc>
          <w:tcPr>
            <w:tcW w:w="1241" w:type="dxa"/>
            <w:gridSpan w:val="2"/>
          </w:tcPr>
          <w:p w:rsidR="00105ABB" w:rsidRPr="001C5F79" w:rsidRDefault="003B25FC" w:rsidP="00E34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25м</w:t>
            </w:r>
            <w:r w:rsidR="00E3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1-4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10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Установка (замена) доводчиков,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 xml:space="preserve"> пружин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41" w:type="dxa"/>
            <w:gridSpan w:val="2"/>
          </w:tcPr>
          <w:p w:rsidR="00105ABB" w:rsidRPr="00D66FFA" w:rsidRDefault="003B25FC" w:rsidP="00D6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  <w:r w:rsidR="00E34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AA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1-4 кв.201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Default="00105ABB"/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Default="00105ABB" w:rsidP="001C5F79">
            <w:pPr>
              <w:snapToGrid w:val="0"/>
            </w:pPr>
          </w:p>
        </w:tc>
        <w:tc>
          <w:tcPr>
            <w:tcW w:w="1794" w:type="dxa"/>
            <w:gridSpan w:val="3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8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70"/>
        </w:trPr>
        <w:tc>
          <w:tcPr>
            <w:tcW w:w="3666" w:type="dxa"/>
          </w:tcPr>
          <w:p w:rsidR="004738BD" w:rsidRPr="001C5F79" w:rsidRDefault="004738BD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газонных ограждений</w:t>
            </w:r>
          </w:p>
        </w:tc>
        <w:tc>
          <w:tcPr>
            <w:tcW w:w="1241" w:type="dxa"/>
            <w:gridSpan w:val="2"/>
          </w:tcPr>
          <w:p w:rsidR="004738BD" w:rsidRDefault="00E34213" w:rsidP="00E34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bookmarkStart w:id="0" w:name="_GoBack"/>
            <w:bookmarkEnd w:id="0"/>
            <w:r w:rsidR="00473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21" w:type="dxa"/>
            <w:gridSpan w:val="2"/>
          </w:tcPr>
          <w:p w:rsidR="004738BD" w:rsidRPr="001C5F79" w:rsidRDefault="004738BD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25" w:type="dxa"/>
            <w:gridSpan w:val="2"/>
          </w:tcPr>
          <w:p w:rsidR="004738BD" w:rsidRPr="001C5F79" w:rsidRDefault="004738BD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4738BD" w:rsidRPr="001C5F79" w:rsidRDefault="00473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4738BD" w:rsidRPr="001C5F79" w:rsidRDefault="004738BD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70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Посадка однолетних цветов шт.</w:t>
            </w:r>
          </w:p>
        </w:tc>
        <w:tc>
          <w:tcPr>
            <w:tcW w:w="1241" w:type="dxa"/>
            <w:gridSpan w:val="2"/>
          </w:tcPr>
          <w:p w:rsidR="00105ABB" w:rsidRPr="001C5F79" w:rsidRDefault="004738BD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 кв.201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195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Посадка 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 xml:space="preserve">многолетних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кустов</w:t>
            </w:r>
          </w:p>
        </w:tc>
        <w:tc>
          <w:tcPr>
            <w:tcW w:w="1241" w:type="dxa"/>
            <w:gridSpan w:val="2"/>
          </w:tcPr>
          <w:p w:rsidR="00105ABB" w:rsidRPr="001C5F79" w:rsidRDefault="00AA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>0,0 шт.</w:t>
            </w:r>
          </w:p>
        </w:tc>
        <w:tc>
          <w:tcPr>
            <w:tcW w:w="1421" w:type="dxa"/>
            <w:gridSpan w:val="2"/>
          </w:tcPr>
          <w:p w:rsidR="00105ABB" w:rsidRPr="001C5F79" w:rsidRDefault="00AA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2018</w:t>
            </w:r>
          </w:p>
        </w:tc>
        <w:tc>
          <w:tcPr>
            <w:tcW w:w="1525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Посев травы, кв.м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40 кв.м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AA5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 кв.201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Завоз: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Земли, куб.м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Pr="001C5F79" w:rsidRDefault="00912E18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1,0 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куб.м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Pr="001C5F79" w:rsidRDefault="00105ABB" w:rsidP="00AA5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 кв. 201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Песка, куб.м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2,0 куб.м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AA5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 кв. 201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Песко-соляной смеси, т</w:t>
            </w:r>
          </w:p>
        </w:tc>
        <w:tc>
          <w:tcPr>
            <w:tcW w:w="1241" w:type="dxa"/>
            <w:gridSpan w:val="2"/>
          </w:tcPr>
          <w:p w:rsidR="00105ABB" w:rsidRPr="001C5F79" w:rsidRDefault="00AA5652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AA5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 кв.201</w:t>
            </w:r>
            <w:r w:rsidR="00AA5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645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лифтового оборудования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выхода из строя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выхода из строя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70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Профилактический ремонт и обслуживание системы АППЗ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Pr="001C5F79" w:rsidRDefault="00105ABB" w:rsidP="001C5F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4" w:type="dxa"/>
          <w:trHeight w:val="912"/>
        </w:trPr>
        <w:tc>
          <w:tcPr>
            <w:tcW w:w="3678" w:type="dxa"/>
            <w:gridSpan w:val="2"/>
          </w:tcPr>
          <w:p w:rsidR="00105ABB" w:rsidRDefault="00105ABB">
            <w:pPr>
              <w:snapToGrid w:val="0"/>
            </w:pPr>
          </w:p>
        </w:tc>
        <w:tc>
          <w:tcPr>
            <w:tcW w:w="1245" w:type="dxa"/>
            <w:gridSpan w:val="2"/>
          </w:tcPr>
          <w:p w:rsidR="00105ABB" w:rsidRDefault="00105ABB">
            <w:pPr>
              <w:snapToGrid w:val="0"/>
            </w:pPr>
          </w:p>
        </w:tc>
        <w:tc>
          <w:tcPr>
            <w:tcW w:w="1425" w:type="dxa"/>
            <w:gridSpan w:val="2"/>
          </w:tcPr>
          <w:p w:rsidR="00105ABB" w:rsidRDefault="00105ABB">
            <w:pPr>
              <w:snapToGrid w:val="0"/>
            </w:pPr>
          </w:p>
        </w:tc>
        <w:tc>
          <w:tcPr>
            <w:tcW w:w="1530" w:type="dxa"/>
            <w:gridSpan w:val="2"/>
          </w:tcPr>
          <w:p w:rsidR="00105ABB" w:rsidRDefault="00105ABB">
            <w:pPr>
              <w:snapToGrid w:val="0"/>
            </w:pPr>
          </w:p>
        </w:tc>
        <w:tc>
          <w:tcPr>
            <w:tcW w:w="1380" w:type="dxa"/>
            <w:gridSpan w:val="2"/>
          </w:tcPr>
          <w:p w:rsidR="00105ABB" w:rsidRDefault="00105ABB">
            <w:pPr>
              <w:snapToGrid w:val="0"/>
            </w:pPr>
          </w:p>
        </w:tc>
        <w:tc>
          <w:tcPr>
            <w:tcW w:w="1665" w:type="dxa"/>
          </w:tcPr>
          <w:p w:rsidR="00105ABB" w:rsidRDefault="00105ABB">
            <w:pPr>
              <w:snapToGrid w:val="0"/>
            </w:pPr>
          </w:p>
        </w:tc>
      </w:tr>
    </w:tbl>
    <w:p w:rsidR="00105ABB" w:rsidRDefault="00105ABB"/>
    <w:sectPr w:rsidR="00105ABB" w:rsidSect="00AB2166">
      <w:pgSz w:w="11906" w:h="16838"/>
      <w:pgMar w:top="426" w:right="707" w:bottom="709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3492"/>
    <w:rsid w:val="000E674A"/>
    <w:rsid w:val="00105ABB"/>
    <w:rsid w:val="001C5F79"/>
    <w:rsid w:val="002509B0"/>
    <w:rsid w:val="002A5A20"/>
    <w:rsid w:val="003B25FC"/>
    <w:rsid w:val="003F0297"/>
    <w:rsid w:val="0040135F"/>
    <w:rsid w:val="004738BD"/>
    <w:rsid w:val="005B6C74"/>
    <w:rsid w:val="006D5B6A"/>
    <w:rsid w:val="00707B67"/>
    <w:rsid w:val="00715471"/>
    <w:rsid w:val="007C5683"/>
    <w:rsid w:val="008941FB"/>
    <w:rsid w:val="008E2144"/>
    <w:rsid w:val="00912E18"/>
    <w:rsid w:val="009C5AFD"/>
    <w:rsid w:val="00A63D33"/>
    <w:rsid w:val="00A83846"/>
    <w:rsid w:val="00AA5652"/>
    <w:rsid w:val="00AB2166"/>
    <w:rsid w:val="00AF3492"/>
    <w:rsid w:val="00B8478A"/>
    <w:rsid w:val="00BE3CE0"/>
    <w:rsid w:val="00BF06E4"/>
    <w:rsid w:val="00C964D2"/>
    <w:rsid w:val="00CB578F"/>
    <w:rsid w:val="00CB6454"/>
    <w:rsid w:val="00D03C8E"/>
    <w:rsid w:val="00D20244"/>
    <w:rsid w:val="00D56CAB"/>
    <w:rsid w:val="00D66FFA"/>
    <w:rsid w:val="00E34213"/>
    <w:rsid w:val="00F271F2"/>
    <w:rsid w:val="00FB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AB2166"/>
  </w:style>
  <w:style w:type="character" w:customStyle="1" w:styleId="WW8Num2z0">
    <w:name w:val="WW8Num2z0"/>
    <w:uiPriority w:val="99"/>
    <w:rsid w:val="00AB2166"/>
  </w:style>
  <w:style w:type="character" w:customStyle="1" w:styleId="WW8Num3z0">
    <w:name w:val="WW8Num3z0"/>
    <w:uiPriority w:val="99"/>
    <w:rsid w:val="00AB2166"/>
  </w:style>
  <w:style w:type="character" w:customStyle="1" w:styleId="WW8Num4z0">
    <w:name w:val="WW8Num4z0"/>
    <w:uiPriority w:val="99"/>
    <w:rsid w:val="00AB2166"/>
  </w:style>
  <w:style w:type="character" w:customStyle="1" w:styleId="WW8Num5z0">
    <w:name w:val="WW8Num5z0"/>
    <w:uiPriority w:val="99"/>
    <w:rsid w:val="00AB2166"/>
    <w:rPr>
      <w:rFonts w:ascii="Symbol" w:hAnsi="Symbol" w:cs="Symbol"/>
    </w:rPr>
  </w:style>
  <w:style w:type="character" w:customStyle="1" w:styleId="WW8Num6z0">
    <w:name w:val="WW8Num6z0"/>
    <w:uiPriority w:val="99"/>
    <w:rsid w:val="00AB2166"/>
    <w:rPr>
      <w:rFonts w:ascii="Symbol" w:hAnsi="Symbol" w:cs="Symbol"/>
    </w:rPr>
  </w:style>
  <w:style w:type="character" w:customStyle="1" w:styleId="WW8Num7z0">
    <w:name w:val="WW8Num7z0"/>
    <w:uiPriority w:val="99"/>
    <w:rsid w:val="00AB2166"/>
    <w:rPr>
      <w:rFonts w:ascii="Symbol" w:hAnsi="Symbol" w:cs="Symbol"/>
    </w:rPr>
  </w:style>
  <w:style w:type="character" w:customStyle="1" w:styleId="WW8Num8z0">
    <w:name w:val="WW8Num8z0"/>
    <w:uiPriority w:val="99"/>
    <w:rsid w:val="00AB2166"/>
    <w:rPr>
      <w:rFonts w:ascii="Symbol" w:hAnsi="Symbol" w:cs="Symbol"/>
    </w:rPr>
  </w:style>
  <w:style w:type="character" w:customStyle="1" w:styleId="WW8Num9z0">
    <w:name w:val="WW8Num9z0"/>
    <w:uiPriority w:val="99"/>
    <w:rsid w:val="00AB2166"/>
  </w:style>
  <w:style w:type="character" w:customStyle="1" w:styleId="WW8Num10z0">
    <w:name w:val="WW8Num10z0"/>
    <w:uiPriority w:val="99"/>
    <w:rsid w:val="00AB2166"/>
    <w:rPr>
      <w:rFonts w:ascii="Symbol" w:hAnsi="Symbol" w:cs="Symbol"/>
    </w:rPr>
  </w:style>
  <w:style w:type="character" w:customStyle="1" w:styleId="WW8Num11z0">
    <w:name w:val="WW8Num11z0"/>
    <w:uiPriority w:val="99"/>
    <w:rsid w:val="00AB2166"/>
  </w:style>
  <w:style w:type="character" w:customStyle="1" w:styleId="WW8Num11z1">
    <w:name w:val="WW8Num11z1"/>
    <w:uiPriority w:val="99"/>
    <w:rsid w:val="00AB2166"/>
  </w:style>
  <w:style w:type="character" w:customStyle="1" w:styleId="WW8Num11z2">
    <w:name w:val="WW8Num11z2"/>
    <w:uiPriority w:val="99"/>
    <w:rsid w:val="00AB2166"/>
  </w:style>
  <w:style w:type="character" w:customStyle="1" w:styleId="WW8Num11z3">
    <w:name w:val="WW8Num11z3"/>
    <w:uiPriority w:val="99"/>
    <w:rsid w:val="00AB2166"/>
  </w:style>
  <w:style w:type="character" w:customStyle="1" w:styleId="WW8Num11z4">
    <w:name w:val="WW8Num11z4"/>
    <w:uiPriority w:val="99"/>
    <w:rsid w:val="00AB2166"/>
  </w:style>
  <w:style w:type="character" w:customStyle="1" w:styleId="WW8Num11z5">
    <w:name w:val="WW8Num11z5"/>
    <w:uiPriority w:val="99"/>
    <w:rsid w:val="00AB2166"/>
  </w:style>
  <w:style w:type="character" w:customStyle="1" w:styleId="WW8Num11z6">
    <w:name w:val="WW8Num11z6"/>
    <w:uiPriority w:val="99"/>
    <w:rsid w:val="00AB2166"/>
  </w:style>
  <w:style w:type="character" w:customStyle="1" w:styleId="WW8Num11z7">
    <w:name w:val="WW8Num11z7"/>
    <w:uiPriority w:val="99"/>
    <w:rsid w:val="00AB2166"/>
  </w:style>
  <w:style w:type="character" w:customStyle="1" w:styleId="WW8Num11z8">
    <w:name w:val="WW8Num11z8"/>
    <w:uiPriority w:val="99"/>
    <w:rsid w:val="00AB2166"/>
  </w:style>
  <w:style w:type="character" w:customStyle="1" w:styleId="WW8Num12z0">
    <w:name w:val="WW8Num12z0"/>
    <w:uiPriority w:val="99"/>
    <w:rsid w:val="00AB2166"/>
  </w:style>
  <w:style w:type="character" w:customStyle="1" w:styleId="WW8Num12z1">
    <w:name w:val="WW8Num12z1"/>
    <w:uiPriority w:val="99"/>
    <w:rsid w:val="00AB2166"/>
  </w:style>
  <w:style w:type="character" w:customStyle="1" w:styleId="WW8Num12z2">
    <w:name w:val="WW8Num12z2"/>
    <w:uiPriority w:val="99"/>
    <w:rsid w:val="00AB2166"/>
  </w:style>
  <w:style w:type="character" w:customStyle="1" w:styleId="WW8Num12z3">
    <w:name w:val="WW8Num12z3"/>
    <w:uiPriority w:val="99"/>
    <w:rsid w:val="00AB2166"/>
  </w:style>
  <w:style w:type="character" w:customStyle="1" w:styleId="WW8Num12z4">
    <w:name w:val="WW8Num12z4"/>
    <w:uiPriority w:val="99"/>
    <w:rsid w:val="00AB2166"/>
  </w:style>
  <w:style w:type="character" w:customStyle="1" w:styleId="WW8Num12z5">
    <w:name w:val="WW8Num12z5"/>
    <w:uiPriority w:val="99"/>
    <w:rsid w:val="00AB2166"/>
  </w:style>
  <w:style w:type="character" w:customStyle="1" w:styleId="WW8Num12z6">
    <w:name w:val="WW8Num12z6"/>
    <w:uiPriority w:val="99"/>
    <w:rsid w:val="00AB2166"/>
  </w:style>
  <w:style w:type="character" w:customStyle="1" w:styleId="WW8Num12z7">
    <w:name w:val="WW8Num12z7"/>
    <w:uiPriority w:val="99"/>
    <w:rsid w:val="00AB2166"/>
  </w:style>
  <w:style w:type="character" w:customStyle="1" w:styleId="WW8Num12z8">
    <w:name w:val="WW8Num12z8"/>
    <w:uiPriority w:val="99"/>
    <w:rsid w:val="00AB2166"/>
  </w:style>
  <w:style w:type="character" w:customStyle="1" w:styleId="1">
    <w:name w:val="Основной шрифт абзаца1"/>
    <w:uiPriority w:val="99"/>
    <w:rsid w:val="00AB2166"/>
  </w:style>
  <w:style w:type="character" w:customStyle="1" w:styleId="a3">
    <w:name w:val="Знак Знак"/>
    <w:uiPriority w:val="99"/>
    <w:rsid w:val="00AB21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uiPriority w:val="99"/>
    <w:rsid w:val="00AB21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AB216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872C6A"/>
    <w:rPr>
      <w:rFonts w:ascii="Calibri" w:hAnsi="Calibri" w:cs="Calibri"/>
      <w:lang w:eastAsia="ar-SA"/>
    </w:rPr>
  </w:style>
  <w:style w:type="paragraph" w:styleId="a7">
    <w:name w:val="List"/>
    <w:basedOn w:val="a5"/>
    <w:uiPriority w:val="99"/>
    <w:rsid w:val="00AB2166"/>
  </w:style>
  <w:style w:type="paragraph" w:customStyle="1" w:styleId="10">
    <w:name w:val="Название1"/>
    <w:basedOn w:val="a"/>
    <w:uiPriority w:val="99"/>
    <w:rsid w:val="00AB21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AB2166"/>
    <w:pPr>
      <w:suppressLineNumbers/>
    </w:pPr>
  </w:style>
  <w:style w:type="paragraph" w:styleId="a8">
    <w:name w:val="List Paragraph"/>
    <w:basedOn w:val="a"/>
    <w:uiPriority w:val="99"/>
    <w:qFormat/>
    <w:rsid w:val="00AB2166"/>
    <w:pPr>
      <w:ind w:left="720"/>
    </w:pPr>
  </w:style>
  <w:style w:type="paragraph" w:styleId="a9">
    <w:name w:val="Balloon Text"/>
    <w:basedOn w:val="a"/>
    <w:link w:val="aa"/>
    <w:uiPriority w:val="99"/>
    <w:semiHidden/>
    <w:rsid w:val="00AB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72C6A"/>
    <w:rPr>
      <w:sz w:val="0"/>
      <w:szCs w:val="0"/>
      <w:lang w:eastAsia="ar-SA"/>
    </w:rPr>
  </w:style>
  <w:style w:type="paragraph" w:customStyle="1" w:styleId="ab">
    <w:name w:val="Содержимое таблицы"/>
    <w:basedOn w:val="a"/>
    <w:uiPriority w:val="99"/>
    <w:rsid w:val="00AB2166"/>
    <w:pPr>
      <w:suppressLineNumbers/>
    </w:pPr>
  </w:style>
  <w:style w:type="paragraph" w:customStyle="1" w:styleId="ac">
    <w:name w:val="Заголовок таблицы"/>
    <w:basedOn w:val="ab"/>
    <w:uiPriority w:val="99"/>
    <w:rsid w:val="00AB2166"/>
    <w:pPr>
      <w:jc w:val="center"/>
    </w:pPr>
    <w:rPr>
      <w:b/>
      <w:bCs/>
    </w:rPr>
  </w:style>
  <w:style w:type="table" w:styleId="ad">
    <w:name w:val="Table Grid"/>
    <w:basedOn w:val="a1"/>
    <w:uiPriority w:val="99"/>
    <w:rsid w:val="009C5AF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7</cp:revision>
  <cp:lastPrinted>2013-02-18T12:55:00Z</cp:lastPrinted>
  <dcterms:created xsi:type="dcterms:W3CDTF">2018-01-19T11:22:00Z</dcterms:created>
  <dcterms:modified xsi:type="dcterms:W3CDTF">2018-02-01T14:16:00Z</dcterms:modified>
</cp:coreProperties>
</file>